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53" w:rsidRPr="000A7D91" w:rsidRDefault="00A10753" w:rsidP="00A1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20CE2204- TRANSPORTATION ENGINEERING </w:t>
      </w:r>
    </w:p>
    <w:bookmarkEnd w:id="0"/>
    <w:p w:rsidR="00A10753" w:rsidRPr="0037197A" w:rsidRDefault="00A10753" w:rsidP="00A10753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216"/>
        <w:gridCol w:w="3846"/>
        <w:gridCol w:w="1350"/>
      </w:tblGrid>
      <w:tr w:rsidR="00A10753" w:rsidRPr="000458D3" w:rsidTr="00377365">
        <w:trPr>
          <w:trHeight w:val="360"/>
        </w:trPr>
        <w:tc>
          <w:tcPr>
            <w:tcW w:w="1130" w:type="pct"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57" w:type="pct"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 xml:space="preserve"> Core</w:t>
            </w:r>
          </w:p>
        </w:tc>
        <w:tc>
          <w:tcPr>
            <w:tcW w:w="2008" w:type="pct"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05" w:type="pct"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753" w:rsidRPr="000458D3" w:rsidTr="00377365">
        <w:trPr>
          <w:trHeight w:val="360"/>
        </w:trPr>
        <w:tc>
          <w:tcPr>
            <w:tcW w:w="1130" w:type="pct"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57" w:type="pct"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08" w:type="pct"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05" w:type="pct"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A10753" w:rsidRPr="000458D3" w:rsidTr="00377365">
        <w:trPr>
          <w:trHeight w:val="360"/>
        </w:trPr>
        <w:tc>
          <w:tcPr>
            <w:tcW w:w="1130" w:type="pct"/>
            <w:vMerge w:val="restart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57" w:type="pct"/>
            <w:vMerge w:val="restart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008" w:type="pct"/>
            <w:tcBorders>
              <w:bottom w:val="single" w:sz="4" w:space="0" w:color="auto"/>
            </w:tcBorders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0753" w:rsidRPr="000458D3" w:rsidTr="00377365">
        <w:trPr>
          <w:trHeight w:val="360"/>
        </w:trPr>
        <w:tc>
          <w:tcPr>
            <w:tcW w:w="1130" w:type="pct"/>
            <w:vMerge/>
            <w:vAlign w:val="center"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0753" w:rsidRPr="000458D3" w:rsidTr="00377365">
        <w:trPr>
          <w:trHeight w:val="360"/>
        </w:trPr>
        <w:tc>
          <w:tcPr>
            <w:tcW w:w="1130" w:type="pct"/>
            <w:vMerge/>
            <w:vAlign w:val="center"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</w:tcBorders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:rsidR="00A10753" w:rsidRPr="000458D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10753" w:rsidRPr="00437683" w:rsidRDefault="00A10753" w:rsidP="00A10753">
      <w:pPr>
        <w:spacing w:after="0"/>
        <w:rPr>
          <w:rFonts w:ascii="Times New Roman" w:hAnsi="Times New Roman" w:cs="Times New Roman"/>
          <w:vanish/>
        </w:rPr>
      </w:pPr>
    </w:p>
    <w:p w:rsidR="00A10753" w:rsidRDefault="00A10753" w:rsidP="00A10753"/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744"/>
        <w:gridCol w:w="7409"/>
      </w:tblGrid>
      <w:tr w:rsidR="00A10753" w:rsidRPr="00437683" w:rsidTr="00377365">
        <w:trPr>
          <w:trHeight w:val="2483"/>
          <w:jc w:val="center"/>
        </w:trPr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30" w:type="pct"/>
            <w:gridSpan w:val="2"/>
          </w:tcPr>
          <w:p w:rsidR="00A10753" w:rsidRPr="00FE4F94" w:rsidRDefault="00A10753" w:rsidP="00A1075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demonstrate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importance of transportation engineering along with the basics of highway alignment.</w:t>
            </w:r>
          </w:p>
          <w:p w:rsidR="00A10753" w:rsidRPr="00FE4F94" w:rsidRDefault="00A10753" w:rsidP="00A1075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various highway geometric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elements.</w:t>
            </w:r>
          </w:p>
          <w:p w:rsidR="00A10753" w:rsidRPr="00FE4F94" w:rsidRDefault="00A10753" w:rsidP="00A1075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outline the properties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of bitumen and aggregate in pavement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construction.</w:t>
            </w:r>
          </w:p>
          <w:p w:rsidR="00A10753" w:rsidRPr="00FE4F94" w:rsidRDefault="00A10753" w:rsidP="00A1075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 flexible pavements and rigid pavements.</w:t>
            </w:r>
          </w:p>
          <w:p w:rsidR="00A10753" w:rsidRDefault="00A10753" w:rsidP="00A1075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summarize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methods of construction and maintenance of pavements.</w:t>
            </w:r>
          </w:p>
          <w:p w:rsidR="00A10753" w:rsidRPr="00FE4F94" w:rsidRDefault="00A10753" w:rsidP="00A1075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evaluate methods of traffic surveys and types of traffic control devices.</w:t>
            </w:r>
          </w:p>
        </w:tc>
      </w:tr>
      <w:tr w:rsidR="00A10753" w:rsidRPr="00437683" w:rsidTr="00377365">
        <w:trPr>
          <w:trHeight w:val="427"/>
          <w:jc w:val="center"/>
        </w:trPr>
        <w:tc>
          <w:tcPr>
            <w:tcW w:w="770" w:type="pct"/>
            <w:vMerge w:val="restart"/>
          </w:tcPr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6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4" w:type="pct"/>
            <w:vAlign w:val="center"/>
          </w:tcPr>
          <w:p w:rsidR="00A10753" w:rsidRPr="00437683" w:rsidRDefault="00A10753" w:rsidP="003773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Outline</w:t>
            </w:r>
            <w:r w:rsidRPr="002229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scope and functions of transportation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along </w:t>
            </w:r>
            <w:r w:rsidRPr="002229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with the concepts of highway alignment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A10753" w:rsidRPr="00437683" w:rsidTr="00377365">
        <w:trPr>
          <w:trHeight w:val="60"/>
          <w:jc w:val="center"/>
        </w:trPr>
        <w:tc>
          <w:tcPr>
            <w:tcW w:w="770" w:type="pct"/>
            <w:vMerge/>
          </w:tcPr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4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Analyze and relate highway geometric elements such as super elevation,</w:t>
            </w: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sight distance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s, horizontal alignment and vertical curves.</w:t>
            </w:r>
          </w:p>
        </w:tc>
      </w:tr>
      <w:tr w:rsidR="00A10753" w:rsidRPr="00437683" w:rsidTr="00377365">
        <w:trPr>
          <w:trHeight w:val="100"/>
          <w:jc w:val="center"/>
        </w:trPr>
        <w:tc>
          <w:tcPr>
            <w:tcW w:w="770" w:type="pct"/>
            <w:vMerge/>
          </w:tcPr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4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 tests on bitumen and aggregate for assessing their properties and judge their suitability as highway construction materials. </w:t>
            </w:r>
          </w:p>
        </w:tc>
      </w:tr>
      <w:tr w:rsidR="00A10753" w:rsidRPr="00437683" w:rsidTr="00377365">
        <w:trPr>
          <w:trHeight w:val="100"/>
          <w:jc w:val="center"/>
        </w:trPr>
        <w:tc>
          <w:tcPr>
            <w:tcW w:w="770" w:type="pct"/>
            <w:vMerge/>
          </w:tcPr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4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flexible pavements and  rigid pavements</w:t>
            </w:r>
          </w:p>
        </w:tc>
      </w:tr>
      <w:tr w:rsidR="00A10753" w:rsidRPr="00437683" w:rsidTr="00377365">
        <w:trPr>
          <w:trHeight w:val="100"/>
          <w:jc w:val="center"/>
        </w:trPr>
        <w:tc>
          <w:tcPr>
            <w:tcW w:w="770" w:type="pct"/>
            <w:vMerge/>
          </w:tcPr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4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construction and maintenance procedures of bituminous and cement concrete pavements.</w:t>
            </w:r>
          </w:p>
        </w:tc>
      </w:tr>
      <w:tr w:rsidR="00A10753" w:rsidRPr="00437683" w:rsidTr="00377365">
        <w:trPr>
          <w:trHeight w:val="100"/>
          <w:jc w:val="center"/>
        </w:trPr>
        <w:tc>
          <w:tcPr>
            <w:tcW w:w="770" w:type="pct"/>
            <w:vMerge/>
          </w:tcPr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4" w:type="pct"/>
            <w:vAlign w:val="center"/>
          </w:tcPr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different types of Traffic studies and understand different types of traffic control devices</w:t>
            </w:r>
          </w:p>
        </w:tc>
      </w:tr>
      <w:tr w:rsidR="00A10753" w:rsidRPr="00437683" w:rsidTr="00377365">
        <w:trPr>
          <w:trHeight w:val="266"/>
          <w:jc w:val="center"/>
        </w:trPr>
        <w:tc>
          <w:tcPr>
            <w:tcW w:w="770" w:type="pct"/>
          </w:tcPr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10753" w:rsidRPr="0043768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0753" w:rsidRPr="0043768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30" w:type="pct"/>
            <w:gridSpan w:val="2"/>
          </w:tcPr>
          <w:p w:rsidR="00A10753" w:rsidRPr="00D23BE1" w:rsidRDefault="00A10753" w:rsidP="0037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 - I</w:t>
            </w:r>
          </w:p>
          <w:p w:rsidR="00A10753" w:rsidRPr="0043768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HIGHWAY ENGINEERING: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Importance of transportation, Modes of transportation, 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haracteristics of road transport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of roads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Highway alignment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requirements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Controlling factors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Master plan and its phasing ,  problems on saturation system concept.</w:t>
            </w:r>
          </w:p>
          <w:p w:rsidR="00A10753" w:rsidRPr="00A55418" w:rsidRDefault="00A10753" w:rsidP="0037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 - II</w:t>
            </w:r>
          </w:p>
          <w:p w:rsidR="00A1075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GEOMETRIC DESIGN: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Highway cross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tional elements -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camber, width of pavement,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kerbs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road margins,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formation width, right of way , Sight distance – types, PIEV theory, f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actors affecting sight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istance, design of sight distance 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avement surface characteristics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Horizontal alignment – 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esign speed,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elevation, extra widening, Curves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curves, elements of curves,  length of transition curve, 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radient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Vertical curves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Types of summit curves, length of summit curve - problems - Types of valley curves, length of valley curves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problems.</w:t>
            </w:r>
          </w:p>
          <w:p w:rsidR="00A10753" w:rsidRPr="000B71C9" w:rsidRDefault="00A10753" w:rsidP="0037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III</w:t>
            </w:r>
          </w:p>
          <w:p w:rsidR="00A1075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GHWAY MATERIALS: </w:t>
            </w:r>
            <w:r w:rsidRPr="00DA3215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Aggregates and bitumen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Desirable properties, tests on aggregate- crushing test, impact test, angularity number test, flakiness index test, elongation index test, specific gravity and water absorption test, Tests on bitumen- specific gravity test, ductility test, softening point test, penetration test, flash and fire point test, types of bitumen, desirable properties of bituminous mix – Marshall method of bituminous mix design</w:t>
            </w:r>
          </w:p>
          <w:p w:rsidR="00A10753" w:rsidRDefault="00A10753" w:rsidP="0037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753" w:rsidRPr="00437683" w:rsidRDefault="00A10753" w:rsidP="0037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- 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075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FLEXIBLE PAVEMENTS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pavements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components and their func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tions, </w:t>
            </w:r>
            <w:r w:rsidRPr="00DD2751">
              <w:rPr>
                <w:rFonts w:ascii="Times New Roman" w:eastAsia="Times New Roman" w:hAnsi="Times New Roman" w:cs="Times New Roman"/>
                <w:sz w:val="24"/>
                <w:szCs w:val="24"/>
              </w:rPr>
              <w:t>Comparison of flexible and rigid pavements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flexible pavements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factors,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roup index method and IRC method based on CBR value.</w:t>
            </w:r>
          </w:p>
          <w:p w:rsidR="00A10753" w:rsidRPr="00D23BE1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75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RIGID P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AVEMENTS: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75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for rigid pavement and their requirements,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751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rigid pavements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1A5B36">
              <w:rPr>
                <w:rFonts w:ascii="Times New Roman" w:eastAsia="Times New Roman" w:hAnsi="Times New Roman" w:cs="Times New Roman"/>
                <w:sz w:val="24"/>
                <w:szCs w:val="24"/>
              </w:rPr>
              <w:t>estergaard’s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stress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problems, critical combination of stresses, 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ypes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joints – problems on spacing of joints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, joint filler materials, joint sealer materials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075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753" w:rsidRPr="00D23BE1" w:rsidRDefault="00A10753" w:rsidP="0037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A10753" w:rsidRPr="00BF536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CONSTRUCTION OF PAVEMENTS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Constr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uction and maintenance of   Bituminous pavements – types of bituminous construction, interface treatment, Bituminous surface dressing </w:t>
            </w:r>
            <w:r w:rsidRPr="00BF5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seal coat, tack coat, prime coat,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built-up spray grout- Premix methods, Bituminous macadam- penetration macadam, bituminous concrete, sheet asphalt, mastic asphalt, Cement concrete pavements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dry lean concrete, paving quality concrete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Construction procedure, tie bars and dowel bars,  methods of construction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F5363">
              <w:rPr>
                <w:rFonts w:ascii="Times New Roman" w:eastAsia="Times New Roman" w:hAnsi="Times New Roman" w:cs="Times New Roman"/>
                <w:sz w:val="24"/>
                <w:szCs w:val="24"/>
              </w:rPr>
              <w:t>ontinuous bay method and alternate bay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0753" w:rsidRPr="000B71C9" w:rsidRDefault="00A10753" w:rsidP="0037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- </w:t>
            </w:r>
            <w:r w:rsidRPr="000B7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  <w:p w:rsidR="00A10753" w:rsidRPr="0043768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ENGINEERING: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user and vehicular characteristics, Traffic studies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volume, speed, origin and destination, parking &amp; accident studies (uses, field procedure and presentation of data only),  PCU values, types of traffic signs, road markings,  traffic signals, signal indications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signal face and types of traffic signal systems.</w:t>
            </w:r>
          </w:p>
        </w:tc>
      </w:tr>
      <w:tr w:rsidR="00A10753" w:rsidRPr="00437683" w:rsidTr="00377365">
        <w:trPr>
          <w:trHeight w:val="266"/>
          <w:jc w:val="center"/>
        </w:trPr>
        <w:tc>
          <w:tcPr>
            <w:tcW w:w="770" w:type="pct"/>
          </w:tcPr>
          <w:p w:rsidR="00A10753" w:rsidRDefault="00A10753" w:rsidP="003773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53" w:rsidRDefault="00A10753" w:rsidP="003773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53" w:rsidRDefault="00A10753" w:rsidP="003773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53" w:rsidRDefault="00A10753" w:rsidP="003773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53" w:rsidRDefault="00A10753" w:rsidP="003773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53" w:rsidRPr="00437683" w:rsidRDefault="00A10753" w:rsidP="003773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and  Reference Books</w:t>
            </w:r>
          </w:p>
        </w:tc>
        <w:tc>
          <w:tcPr>
            <w:tcW w:w="4230" w:type="pct"/>
            <w:gridSpan w:val="2"/>
          </w:tcPr>
          <w:p w:rsidR="00A1075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753" w:rsidRPr="00437683" w:rsidRDefault="00A10753" w:rsidP="0037736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A10753" w:rsidRPr="00B91FE1" w:rsidRDefault="00A10753" w:rsidP="00A1075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S.K. Khanna and </w:t>
            </w:r>
            <w:proofErr w:type="spellStart"/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>C.E.GJusto</w:t>
            </w:r>
            <w:proofErr w:type="spellEnd"/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Veeraraghavulu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Highway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B11">
              <w:rPr>
                <w:rFonts w:ascii="Times New Roman" w:eastAsia="Times New Roman" w:hAnsi="Times New Roman" w:cs="Times New Roman"/>
                <w:sz w:val="24"/>
                <w:szCs w:val="24"/>
              </w:rPr>
              <w:t>Nem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&amp;bros, 10</w:t>
            </w:r>
            <w:r w:rsidRPr="007B6B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A10753" w:rsidRPr="00B91FE1" w:rsidRDefault="00A10753" w:rsidP="00A1075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L.R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Kadiyali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Principles and Practice of Highway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Khanna publishers, 7</w:t>
            </w:r>
            <w:r w:rsidRPr="005D5A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A10753" w:rsidRPr="00F3408B" w:rsidRDefault="00A10753" w:rsidP="00A1075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C.Venkatramaiah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Transportation Engineering Vol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Universities Press (India) Private Ltd, 1</w:t>
            </w:r>
            <w:r w:rsidRPr="004D47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 w:rsidRPr="00F340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753" w:rsidRPr="00437683" w:rsidRDefault="00A10753" w:rsidP="003773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A10753" w:rsidRPr="001F4E9C" w:rsidRDefault="00A10753" w:rsidP="00A10753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F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L.R </w:t>
            </w:r>
            <w:proofErr w:type="spellStart"/>
            <w:r w:rsidRPr="001F4E9C">
              <w:rPr>
                <w:rFonts w:ascii="Times New Roman" w:eastAsia="Times New Roman" w:hAnsi="Times New Roman" w:cs="Times New Roman"/>
                <w:sz w:val="24"/>
                <w:szCs w:val="24"/>
              </w:rPr>
              <w:t>Kadiyali</w:t>
            </w:r>
            <w:proofErr w:type="spellEnd"/>
            <w:r w:rsidRPr="001F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F4E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Traffic engineering and Transport planning, </w:t>
            </w: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Khann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 xml:space="preserve"> publishers, 9</w:t>
            </w:r>
            <w:r w:rsidRPr="001F4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A10753" w:rsidRPr="001F4E9C" w:rsidRDefault="00A10753" w:rsidP="00A1075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Guidelines for the Design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flexible pavements, IRC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-2001</w:t>
            </w: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753" w:rsidRPr="001F4E9C" w:rsidRDefault="00A10753" w:rsidP="00A1075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Guidelines for the Design of rigid pavements for highways, IRC</w:t>
            </w:r>
            <w:proofErr w:type="gramStart"/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  <w:proofErr w:type="gramEnd"/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-1988.</w:t>
            </w:r>
          </w:p>
          <w:p w:rsidR="00A10753" w:rsidRPr="001F4E9C" w:rsidRDefault="00A10753" w:rsidP="00377365">
            <w:pPr>
              <w:pStyle w:val="ListParagraph"/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0753" w:rsidRDefault="00A10753" w:rsidP="00A10753">
      <w:pPr>
        <w:spacing w:after="0" w:line="240" w:lineRule="auto"/>
        <w:jc w:val="center"/>
      </w:pPr>
    </w:p>
    <w:p w:rsidR="00A10753" w:rsidRDefault="00A10753" w:rsidP="00A1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1"/>
        <w:gridCol w:w="721"/>
        <w:gridCol w:w="721"/>
        <w:gridCol w:w="721"/>
        <w:gridCol w:w="721"/>
        <w:gridCol w:w="721"/>
        <w:gridCol w:w="790"/>
        <w:gridCol w:w="790"/>
        <w:gridCol w:w="790"/>
      </w:tblGrid>
      <w:tr w:rsidR="00A10753" w:rsidTr="00377365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A10753" w:rsidTr="0037736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753" w:rsidTr="0037736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753" w:rsidTr="0037736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753" w:rsidTr="0037736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753" w:rsidTr="0037736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753" w:rsidTr="0037736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753" w:rsidRDefault="00A107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4C2A" w:rsidRDefault="00234C2A"/>
    <w:sectPr w:rsidR="002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8AE"/>
    <w:multiLevelType w:val="hybridMultilevel"/>
    <w:tmpl w:val="17E40F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222AE"/>
    <w:multiLevelType w:val="hybridMultilevel"/>
    <w:tmpl w:val="4038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09E3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1"/>
    <w:rsid w:val="00234C2A"/>
    <w:rsid w:val="00384EA1"/>
    <w:rsid w:val="00A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8794D-60B1-48B9-9C3C-3E5A973E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075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10753"/>
    <w:rPr>
      <w:rFonts w:ascii="Calibri" w:eastAsia="Calibri" w:hAnsi="Calibri" w:cs="Gautami"/>
    </w:rPr>
  </w:style>
  <w:style w:type="paragraph" w:customStyle="1" w:styleId="Default">
    <w:name w:val="Default"/>
    <w:rsid w:val="00A10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2021-11-21T14:00:00Z</dcterms:created>
  <dcterms:modified xsi:type="dcterms:W3CDTF">2021-11-21T14:00:00Z</dcterms:modified>
</cp:coreProperties>
</file>